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1D" w:rsidRDefault="00BD4B1D" w:rsidP="00BD4B1D">
      <w:r>
        <w:t>РЕПУБЛИКА СРБИЈА</w:t>
      </w:r>
    </w:p>
    <w:p w:rsidR="00BD4B1D" w:rsidRDefault="00BD4B1D" w:rsidP="00BD4B1D">
      <w:r>
        <w:t>НАРОДНА СКУПШТИНА</w:t>
      </w:r>
    </w:p>
    <w:p w:rsidR="00BD4B1D" w:rsidRDefault="00BD4B1D" w:rsidP="00BD4B1D">
      <w:r>
        <w:t>Одбор за дијаспору и Србе у региону</w:t>
      </w:r>
    </w:p>
    <w:p w:rsidR="00BD4B1D" w:rsidRDefault="00BD4B1D" w:rsidP="00BD4B1D">
      <w:r>
        <w:t>10 Број:06-2/307-12</w:t>
      </w:r>
    </w:p>
    <w:p w:rsidR="00BD4B1D" w:rsidRDefault="00BD4B1D" w:rsidP="00BD4B1D">
      <w:r>
        <w:t>30. новембар 2012. године</w:t>
      </w:r>
    </w:p>
    <w:p w:rsidR="00BD4B1D" w:rsidRDefault="00BD4B1D" w:rsidP="00BD4B1D">
      <w:r>
        <w:t>Б е о г р а д</w:t>
      </w:r>
    </w:p>
    <w:p w:rsidR="00BD4B1D" w:rsidRDefault="00BD4B1D" w:rsidP="00BD4B1D"/>
    <w:p w:rsidR="00BD4B1D" w:rsidRDefault="00BD4B1D" w:rsidP="00BD4B1D"/>
    <w:p w:rsidR="00BD4B1D" w:rsidRDefault="00BD4B1D" w:rsidP="00BD4B1D">
      <w:r>
        <w:t xml:space="preserve">                                                  З А П И С Н И К</w:t>
      </w:r>
    </w:p>
    <w:p w:rsidR="00BD4B1D" w:rsidRDefault="00BD4B1D" w:rsidP="00BD4B1D">
      <w:r>
        <w:t xml:space="preserve">                        са Пете седнице Одбора за дијаспору и Србе у региону</w:t>
      </w:r>
    </w:p>
    <w:p w:rsidR="00BD4B1D" w:rsidRDefault="00BD4B1D" w:rsidP="00BD4B1D"/>
    <w:p w:rsidR="00BD4B1D" w:rsidRDefault="00BD4B1D" w:rsidP="00BD4B1D">
      <w:pPr>
        <w:jc w:val="both"/>
      </w:pPr>
      <w:r>
        <w:tab/>
        <w:t xml:space="preserve">У четвртак, 29. новембра 2012. године, у просторијама Дома Народне скупштине, у сали 2. са  почетком у 11,00 часова, одржана је Пета седница Одбора за дијаспору и Србе у региону.   </w:t>
      </w:r>
    </w:p>
    <w:p w:rsidR="00BD4B1D" w:rsidRDefault="00BD4B1D" w:rsidP="00BD4B1D">
      <w:pPr>
        <w:jc w:val="both"/>
      </w:pPr>
      <w:r>
        <w:tab/>
        <w:t>Седници Одбора присуствовало је десет народних посланика, чланова и  заменика чланова Одбора: Александар Чотрић, председник; Душица Николић, члан, проф др Марко Атлагић, члан; Александра Ђуровић, члан;  Миодраг Стојковић, члан;  Весна Степић, заменик члана, Саша Дујовић, заменик члана;  Милан Лапчевић, члан; Милорад Стошић, члан и Невена Стојановић, члан.</w:t>
      </w:r>
    </w:p>
    <w:p w:rsidR="00BD4B1D" w:rsidRDefault="00BD4B1D" w:rsidP="00BD4B1D">
      <w:pPr>
        <w:jc w:val="both"/>
      </w:pPr>
      <w:r>
        <w:tab/>
        <w:t xml:space="preserve">Оправдано одсутни  :  Ивица Тончев, члан;   Петар Петковић, члан </w:t>
      </w:r>
      <w:r w:rsidR="00302C9A">
        <w:t>;</w:t>
      </w:r>
      <w:r>
        <w:t xml:space="preserve"> Миодраг Линта, члан и Јелена Травар Миљевић, члан .</w:t>
      </w:r>
    </w:p>
    <w:p w:rsidR="00BD4B1D" w:rsidRDefault="00BD4B1D" w:rsidP="00BD4B1D">
      <w:pPr>
        <w:jc w:val="both"/>
      </w:pPr>
      <w:r>
        <w:tab/>
        <w:t>Седници нису присуствовали: Сања Чековић, члан и Сања Јефић Бранковић, члан.</w:t>
      </w:r>
    </w:p>
    <w:p w:rsidR="00302C9A" w:rsidRDefault="00302C9A" w:rsidP="00BD4B1D">
      <w:pPr>
        <w:jc w:val="both"/>
      </w:pPr>
      <w:r>
        <w:tab/>
        <w:t>Седницом је председавао председник Одбора за дијаспору и Србе у региону Александар Чотрић, који је на почетку седнице констатовао кворум и на његов предлог једногласно је усвојен следећи:</w:t>
      </w:r>
    </w:p>
    <w:p w:rsidR="00302C9A" w:rsidRDefault="00302C9A" w:rsidP="00302C9A">
      <w:pPr>
        <w:rPr>
          <w:lang w:val="sr-Cyrl-RS"/>
        </w:rPr>
      </w:pPr>
      <w:r w:rsidRPr="002B6E54">
        <w:rPr>
          <w:b/>
          <w:lang w:val="sr-Cyrl-RS"/>
        </w:rPr>
        <w:t>Д н е в н и  р е д</w:t>
      </w:r>
    </w:p>
    <w:p w:rsidR="00302C9A" w:rsidRDefault="00302C9A" w:rsidP="00302C9A">
      <w:pPr>
        <w:jc w:val="both"/>
        <w:rPr>
          <w:lang w:val="sr-Cyrl-RS"/>
        </w:rPr>
      </w:pPr>
      <w:r>
        <w:rPr>
          <w:lang w:val="sr-Cyrl-RS"/>
        </w:rPr>
        <w:tab/>
        <w:t xml:space="preserve">-  Усвајање записника са четврте седнице Одбора за дијаспору и Србе у региону </w:t>
      </w:r>
    </w:p>
    <w:p w:rsidR="00302C9A" w:rsidRDefault="00302C9A" w:rsidP="00302C9A">
      <w:pPr>
        <w:jc w:val="both"/>
        <w:rPr>
          <w:lang w:val="sr-Cyrl-RS"/>
        </w:rPr>
      </w:pPr>
      <w:r>
        <w:rPr>
          <w:lang w:val="sr-Cyrl-RS"/>
        </w:rPr>
        <w:t>1. Разматрање информације о последицама по српски народ у Републици                Хрватској одлуком Жалбеног већа Међународног трибунала за бившу  Југославију о ослобађању хрватских генерала за злочине над српским народом у Крајини</w:t>
      </w:r>
    </w:p>
    <w:p w:rsidR="00302C9A" w:rsidRPr="00EC7080" w:rsidRDefault="00302C9A" w:rsidP="00302C9A">
      <w:pPr>
        <w:jc w:val="both"/>
        <w:rPr>
          <w:lang w:val="sr-Cyrl-RS"/>
        </w:rPr>
      </w:pPr>
      <w:r>
        <w:rPr>
          <w:lang w:val="sr-Cyrl-RS"/>
        </w:rPr>
        <w:t xml:space="preserve">2. </w:t>
      </w:r>
      <w:r w:rsidRPr="00EC7080">
        <w:rPr>
          <w:lang w:val="sr-Cyrl-RS"/>
        </w:rPr>
        <w:t>Информација о дописима добијеним од Канцеларије за сарадњу са дијаспором</w:t>
      </w:r>
      <w:r>
        <w:rPr>
          <w:lang w:val="sr-Cyrl-RS"/>
        </w:rPr>
        <w:t xml:space="preserve"> </w:t>
      </w:r>
      <w:r w:rsidRPr="00EC7080">
        <w:rPr>
          <w:lang w:val="sr-Cyrl-RS"/>
        </w:rPr>
        <w:t xml:space="preserve">               и Србима у региону – календар догађања у дијаспори, списак удружења која су регистрована у скл</w:t>
      </w:r>
      <w:r>
        <w:rPr>
          <w:lang w:val="sr-Cyrl-RS"/>
        </w:rPr>
        <w:t>а</w:t>
      </w:r>
      <w:r w:rsidRPr="00EC7080">
        <w:rPr>
          <w:lang w:val="sr-Cyrl-RS"/>
        </w:rPr>
        <w:t>ду са Правилником о садржају и начину вођења</w:t>
      </w:r>
      <w:r>
        <w:rPr>
          <w:lang w:val="sr-Cyrl-RS"/>
        </w:rPr>
        <w:t xml:space="preserve"> </w:t>
      </w:r>
      <w:r w:rsidRPr="00EC7080">
        <w:rPr>
          <w:lang w:val="sr-Cyrl-RS"/>
        </w:rPr>
        <w:t>евиденције организација у дијаспори и</w:t>
      </w:r>
      <w:r>
        <w:rPr>
          <w:lang w:val="sr-Cyrl-RS"/>
        </w:rPr>
        <w:t xml:space="preserve"> евиденције организација Срба у</w:t>
      </w:r>
      <w:r w:rsidRPr="00EC7080">
        <w:rPr>
          <w:lang w:val="sr-Cyrl-RS"/>
        </w:rPr>
        <w:t xml:space="preserve"> региону (Сл. Гласник Републике Србије бр</w:t>
      </w:r>
      <w:r>
        <w:rPr>
          <w:lang w:val="sr-Cyrl-RS"/>
        </w:rPr>
        <w:t>.</w:t>
      </w:r>
      <w:r w:rsidRPr="00EC7080">
        <w:rPr>
          <w:lang w:val="sr-Cyrl-RS"/>
        </w:rPr>
        <w:t xml:space="preserve"> 6/2010) и списак делегата</w:t>
      </w:r>
      <w:r>
        <w:rPr>
          <w:lang w:val="sr-Cyrl-RS"/>
        </w:rPr>
        <w:t xml:space="preserve"> </w:t>
      </w:r>
      <w:r w:rsidRPr="00EC7080">
        <w:rPr>
          <w:lang w:val="sr-Cyrl-RS"/>
        </w:rPr>
        <w:t xml:space="preserve"> Скупштине дијаспоре са контактима</w:t>
      </w:r>
    </w:p>
    <w:p w:rsidR="00302C9A" w:rsidRDefault="00302C9A" w:rsidP="00302C9A">
      <w:pPr>
        <w:jc w:val="both"/>
        <w:rPr>
          <w:lang w:val="sr-Cyrl-RS"/>
        </w:rPr>
      </w:pPr>
      <w:r>
        <w:rPr>
          <w:lang w:val="sr-Cyrl-RS"/>
        </w:rPr>
        <w:t>3. Разматрање предлога Напредног клуба о представљању у Скупштини  Србије Извештаја о политичким правима српског народа у региону за 2012.  годину</w:t>
      </w:r>
    </w:p>
    <w:p w:rsidR="00302C9A" w:rsidRDefault="00302C9A" w:rsidP="00302C9A">
      <w:pPr>
        <w:jc w:val="both"/>
        <w:rPr>
          <w:lang w:val="sr-Cyrl-RS"/>
        </w:rPr>
      </w:pPr>
      <w:r>
        <w:rPr>
          <w:lang w:val="sr-Cyrl-RS"/>
        </w:rPr>
        <w:t xml:space="preserve">4.Извештаји о посети делегације Одбора Румунији и Чешкој Републици и                </w:t>
      </w:r>
      <w:r>
        <w:t>с</w:t>
      </w:r>
      <w:r>
        <w:rPr>
          <w:lang w:val="sr-Cyrl-RS"/>
        </w:rPr>
        <w:t>астанку са делегацијом Савеза српских друштава Словеније</w:t>
      </w:r>
    </w:p>
    <w:p w:rsidR="00302C9A" w:rsidRDefault="00302C9A" w:rsidP="00302C9A">
      <w:pPr>
        <w:pStyle w:val="NoSpacing"/>
        <w:jc w:val="both"/>
        <w:rPr>
          <w:lang w:val="sr-Cyrl-RS"/>
        </w:rPr>
      </w:pPr>
      <w:r>
        <w:rPr>
          <w:lang w:val="sr-Cyrl-RS"/>
        </w:rPr>
        <w:t>5. Разно</w:t>
      </w:r>
    </w:p>
    <w:p w:rsidR="00302C9A" w:rsidRPr="00AE65D9" w:rsidRDefault="00AE65D9" w:rsidP="00302C9A">
      <w:pPr>
        <w:pStyle w:val="NoSpacing"/>
        <w:jc w:val="both"/>
      </w:pPr>
      <w:r>
        <w:tab/>
      </w:r>
      <w:r w:rsidRPr="00AE65D9">
        <w:rPr>
          <w:b/>
        </w:rPr>
        <w:t>По првој тачки</w:t>
      </w:r>
      <w:r>
        <w:t xml:space="preserve"> дискутовали су следећи народни посланици: Проф. др Марко Атлагић, члан Одбора, Саша Дујовић, заменик члана, Миодраг Стојковић, члан, Милан Лапчевић члан, Милорад Стошић, члан и председник Одбора Александар Чотрић, на чији предлог је Одбор закључио следеће:</w:t>
      </w:r>
    </w:p>
    <w:p w:rsidR="00AE65D9" w:rsidRPr="004F5B39" w:rsidRDefault="00E0183D" w:rsidP="00AE65D9">
      <w:pPr>
        <w:jc w:val="both"/>
      </w:pPr>
      <w:r>
        <w:t>„</w:t>
      </w:r>
      <w:r w:rsidR="00AE65D9">
        <w:t xml:space="preserve">Одбор за дијаспору и Србе у региону Народне скупштине Републике Србије осуђује одлуку Жалбеног већа Међународног кривичног суда за бившу Југославију, од 16. </w:t>
      </w:r>
      <w:r w:rsidR="00AE65D9">
        <w:lastRenderedPageBreak/>
        <w:t>новембра 2012, о ослобађању од одговорности хрватских генерала Анте Готовине и Младена Маркача за злочине почињене над српским народом у Крајини у војно-полицијској акцији „Олуја“, августа 1995. године.</w:t>
      </w:r>
    </w:p>
    <w:p w:rsidR="00AE65D9" w:rsidRDefault="00AE65D9" w:rsidP="00AE65D9">
      <w:pPr>
        <w:jc w:val="both"/>
      </w:pPr>
    </w:p>
    <w:p w:rsidR="00AE65D9" w:rsidRDefault="00AE65D9" w:rsidP="00AE65D9">
      <w:pPr>
        <w:jc w:val="both"/>
      </w:pPr>
      <w:r>
        <w:t>Одбор сматра да је ова одлука Међународног кривичног суда за бившу Југославију политичка, а не правна, да не доприноси помирењу у региону, нормализацији односа између Србије и Хрватске, и између српског и хрватског народа у Хрватској, повратку прогнаних Срба у Хрватску, као и да неоправдано амнестира од одговорности политички и војни врх хрватске државе за несумњиве ратне злочине који су за последицу имали више од две хиљаде убијених Срба, више од две стотине хиљада протераних Срба из Хрватске и огромна материјална разарања њихове непокретне и покретне имовине.</w:t>
      </w:r>
    </w:p>
    <w:p w:rsidR="00AE65D9" w:rsidRDefault="00AE65D9" w:rsidP="00AE65D9"/>
    <w:p w:rsidR="00AE65D9" w:rsidRDefault="00AE65D9" w:rsidP="00AE65D9">
      <w:pPr>
        <w:jc w:val="both"/>
      </w:pPr>
      <w:r>
        <w:t>Одлука Међународног кривичног суда за бившу Југославију изазива оправдано и разумљиво узнемирење међу припадницима српског народа у Хрватској и поново доводи у опасност заштиту и поштовање њихових колективних и појединачних права. Неколико напада последњих дана на припаднике српског народа у Хрватској то и потврђује. Одбор протестује због ових напада и тражи од хрватских власти да починиоце примерено казне.</w:t>
      </w:r>
    </w:p>
    <w:p w:rsidR="00AE65D9" w:rsidRDefault="00AE65D9" w:rsidP="00AE65D9">
      <w:pPr>
        <w:jc w:val="both"/>
      </w:pPr>
    </w:p>
    <w:p w:rsidR="00AE65D9" w:rsidRDefault="00AE65D9" w:rsidP="00AE65D9">
      <w:pPr>
        <w:jc w:val="both"/>
      </w:pPr>
      <w:r>
        <w:t>Одбор за дијаспору и Србе у региону ће због тога бити у сталном контакту са легитимним представницима српског народа у Хрватској, у циљу размене информација, координисања активности и обавештавања међународних чинилаца о стању њихових људских и националних права.</w:t>
      </w:r>
    </w:p>
    <w:p w:rsidR="00AE65D9" w:rsidRDefault="00AE65D9" w:rsidP="00AE65D9"/>
    <w:p w:rsidR="00AE65D9" w:rsidRPr="00B66E86" w:rsidRDefault="00AE65D9" w:rsidP="00AE65D9">
      <w:pPr>
        <w:jc w:val="both"/>
        <w:rPr>
          <w:b/>
        </w:rPr>
      </w:pPr>
      <w:r w:rsidRPr="00B66E86">
        <w:rPr>
          <w:b/>
        </w:rPr>
        <w:t xml:space="preserve">Одбор за дијаспору и Србе у региону предлаже Народној скупштини Републике Србије да у што краћем </w:t>
      </w:r>
      <w:r>
        <w:rPr>
          <w:b/>
        </w:rPr>
        <w:t>року</w:t>
      </w:r>
      <w:r w:rsidRPr="00B66E86">
        <w:rPr>
          <w:b/>
        </w:rPr>
        <w:t xml:space="preserve"> уврсти у дневни ред разматрање предлога Декларације о осуди одлуке Хашког трибунала о ослобађању одговорних за злочине над српским народом у Хрватској.</w:t>
      </w:r>
    </w:p>
    <w:p w:rsidR="00AE65D9" w:rsidRDefault="00AE65D9" w:rsidP="00AE65D9">
      <w:pPr>
        <w:jc w:val="both"/>
      </w:pPr>
    </w:p>
    <w:p w:rsidR="00AE65D9" w:rsidRDefault="00AE65D9" w:rsidP="00AE65D9">
      <w:pPr>
        <w:jc w:val="both"/>
      </w:pPr>
      <w:r>
        <w:t>Очекујемо да тужилаштво Србије покрене поступак против одговорних у Хрватској за убиства и прогоне српског становништва и уништавање њихове имовине.</w:t>
      </w:r>
    </w:p>
    <w:p w:rsidR="00AE65D9" w:rsidRDefault="00AE65D9" w:rsidP="00AE65D9">
      <w:pPr>
        <w:jc w:val="both"/>
      </w:pPr>
    </w:p>
    <w:p w:rsidR="00AE65D9" w:rsidRDefault="00AE65D9" w:rsidP="00AE65D9">
      <w:pPr>
        <w:jc w:val="both"/>
        <w:rPr>
          <w:color w:val="000000"/>
          <w:shd w:val="clear" w:color="auto" w:fill="FFFFFF"/>
        </w:rPr>
      </w:pPr>
      <w:r w:rsidRPr="007640B9">
        <w:t xml:space="preserve">Надамо се да ће Генерална скупштина УН на </w:t>
      </w:r>
      <w:r>
        <w:t xml:space="preserve">јавној </w:t>
      </w:r>
      <w:r w:rsidRPr="007640B9">
        <w:t xml:space="preserve">расправи </w:t>
      </w:r>
      <w:r>
        <w:t xml:space="preserve">о </w:t>
      </w:r>
      <w:r w:rsidRPr="007640B9">
        <w:rPr>
          <w:color w:val="000000"/>
          <w:shd w:val="clear" w:color="auto" w:fill="FFFFFF"/>
        </w:rPr>
        <w:t>улози међународних ад хок кривичних трибунала у остваривању правде и помирења између народа,</w:t>
      </w:r>
      <w:r w:rsidRPr="007640B9">
        <w:rPr>
          <w:rStyle w:val="apple-converted-space"/>
          <w:color w:val="000000"/>
          <w:shd w:val="clear" w:color="auto" w:fill="FFFFFF"/>
        </w:rPr>
        <w:t> </w:t>
      </w:r>
      <w:r w:rsidRPr="007640B9">
        <w:t xml:space="preserve">која је заказана </w:t>
      </w:r>
      <w:r>
        <w:t>за 1</w:t>
      </w:r>
      <w:r w:rsidRPr="007640B9">
        <w:rPr>
          <w:color w:val="000000"/>
          <w:shd w:val="clear" w:color="auto" w:fill="FFFFFF"/>
        </w:rPr>
        <w:t>0.</w:t>
      </w:r>
      <w:r w:rsidRPr="007640B9">
        <w:rPr>
          <w:rStyle w:val="apple-converted-space"/>
          <w:color w:val="000000"/>
          <w:shd w:val="clear" w:color="auto" w:fill="FFFFFF"/>
        </w:rPr>
        <w:t> </w:t>
      </w:r>
      <w:r w:rsidRPr="007640B9">
        <w:rPr>
          <w:color w:val="000000"/>
          <w:shd w:val="clear" w:color="auto" w:fill="FFFFFF"/>
        </w:rPr>
        <w:t>април 2013.</w:t>
      </w:r>
      <w:r w:rsidRPr="007640B9"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године, осудити одлуку Хашког трибунала о ослобађању првостепено осуђених хрватских генерала, јер одлука Жалбеног већа представља тешку компромитацију овог трибунала, али и Уједињених нација, јер је основан Резолуцијом Савета безбедности УН из 1993. године“.</w:t>
      </w:r>
    </w:p>
    <w:p w:rsidR="00E8096E" w:rsidRDefault="00E8096E"/>
    <w:p w:rsidR="003F0597" w:rsidRDefault="003F0597" w:rsidP="00E0183D">
      <w:pPr>
        <w:jc w:val="both"/>
      </w:pPr>
      <w:r>
        <w:tab/>
      </w:r>
      <w:r w:rsidRPr="00E0183D">
        <w:rPr>
          <w:b/>
        </w:rPr>
        <w:t>По другој тачки</w:t>
      </w:r>
      <w:r>
        <w:t xml:space="preserve"> дневног реда, једногласно су усвојене информације добијене од Канцеларије за сарадњу са дијаспором и Србима у региону, с тим да Служба Канцеларије употпуни табелу манифестација, прецизирањем датума догађаја, које наше дијаспора обележава.</w:t>
      </w:r>
    </w:p>
    <w:p w:rsidR="003F0597" w:rsidRDefault="003F0597"/>
    <w:p w:rsidR="003F0597" w:rsidRDefault="003F0597" w:rsidP="00E0183D">
      <w:pPr>
        <w:jc w:val="both"/>
      </w:pPr>
      <w:r>
        <w:tab/>
      </w:r>
      <w:r w:rsidRPr="00E0183D">
        <w:rPr>
          <w:b/>
        </w:rPr>
        <w:t>У оквиру треће тачке</w:t>
      </w:r>
      <w:r>
        <w:t xml:space="preserve"> дневног реда, Одбор је донео одлуку о одржавању јавног слушања </w:t>
      </w:r>
      <w:r w:rsidR="00E0183D">
        <w:t xml:space="preserve">са </w:t>
      </w:r>
      <w:r>
        <w:t>тем</w:t>
      </w:r>
      <w:r w:rsidR="00E0183D">
        <w:t>ом</w:t>
      </w:r>
      <w:bookmarkStart w:id="0" w:name="_GoBack"/>
      <w:bookmarkEnd w:id="0"/>
      <w:r>
        <w:t xml:space="preserve"> извештаја о политичким правима Срба у региону, с тим што ће </w:t>
      </w:r>
      <w:r>
        <w:lastRenderedPageBreak/>
        <w:t>прецизирање термина, тачно дефинисање теме, као и говорника и учесника уследити на некој од наредних седница Одбора.</w:t>
      </w:r>
    </w:p>
    <w:p w:rsidR="003F0597" w:rsidRDefault="003F0597"/>
    <w:p w:rsidR="003F0597" w:rsidRDefault="003F0597" w:rsidP="00E0183D">
      <w:pPr>
        <w:jc w:val="both"/>
      </w:pPr>
      <w:r>
        <w:tab/>
      </w:r>
      <w:r w:rsidRPr="00E0183D">
        <w:rPr>
          <w:b/>
        </w:rPr>
        <w:t>По четвртој тачки</w:t>
      </w:r>
      <w:r>
        <w:t xml:space="preserve"> дневн</w:t>
      </w:r>
      <w:r w:rsidR="00026870">
        <w:t xml:space="preserve">ог реда, једногласно су усвојени су извештаји о посети делегације Одбора Румунији и Чешкој републици, као и белешка са састанка са делегацијом Савеза српских друштава Словеније. Изнет је предлог да се због проблема финансирања лекторског додатка професорима у Румунији, проследи извештај Министарству просвете, науке и технолошког развоја на упознавање и поступање у складу са својим надлежностима, као и скупштинском Одбору за </w:t>
      </w:r>
      <w:r w:rsidR="005D68E5">
        <w:t>образовање, науку, технолошки развој и информатичко друштво.</w:t>
      </w:r>
    </w:p>
    <w:p w:rsidR="00026870" w:rsidRDefault="00026870" w:rsidP="00E0183D">
      <w:pPr>
        <w:jc w:val="both"/>
      </w:pPr>
    </w:p>
    <w:p w:rsidR="00026870" w:rsidRDefault="00026870" w:rsidP="00E0183D">
      <w:pPr>
        <w:jc w:val="both"/>
      </w:pPr>
      <w:r>
        <w:tab/>
      </w:r>
      <w:r w:rsidRPr="00E0183D">
        <w:rPr>
          <w:b/>
        </w:rPr>
        <w:t>У оквиру тачке разно</w:t>
      </w:r>
      <w:r>
        <w:t xml:space="preserve"> председник је </w:t>
      </w:r>
      <w:r w:rsidR="005D68E5">
        <w:t xml:space="preserve">најавио долазак представника </w:t>
      </w:r>
      <w:r w:rsidR="00E0183D">
        <w:t>Е</w:t>
      </w:r>
      <w:r w:rsidR="005D68E5">
        <w:t xml:space="preserve">пархије темишварске </w:t>
      </w:r>
      <w:r w:rsidR="00E0183D">
        <w:t xml:space="preserve">Српске православне цркве </w:t>
      </w:r>
      <w:r w:rsidR="005D68E5">
        <w:t xml:space="preserve">на наредну седницу Одбора на којој ће </w:t>
      </w:r>
      <w:r w:rsidR="00E0183D">
        <w:t xml:space="preserve">дати информацију </w:t>
      </w:r>
      <w:r w:rsidR="005D68E5">
        <w:t xml:space="preserve"> о проблемима око повраћаја имовине православној цркви у Румунији</w:t>
      </w:r>
      <w:r w:rsidR="00E0183D">
        <w:t>. Ч</w:t>
      </w:r>
      <w:r w:rsidR="005D68E5">
        <w:t>ланови Одбора</w:t>
      </w:r>
      <w:r w:rsidR="00E0183D">
        <w:t xml:space="preserve"> су се једногласно </w:t>
      </w:r>
      <w:r w:rsidR="005D68E5">
        <w:t xml:space="preserve"> сложили</w:t>
      </w:r>
      <w:r w:rsidR="00E0183D">
        <w:t xml:space="preserve"> са предлогом председника Одбора</w:t>
      </w:r>
      <w:r w:rsidR="005D68E5">
        <w:t>.</w:t>
      </w:r>
      <w:r>
        <w:t xml:space="preserve"> </w:t>
      </w:r>
    </w:p>
    <w:p w:rsidR="005D68E5" w:rsidRDefault="005D68E5" w:rsidP="00E0183D">
      <w:pPr>
        <w:jc w:val="both"/>
      </w:pPr>
      <w:r>
        <w:tab/>
        <w:t xml:space="preserve">Једногласно је усвојен записник са </w:t>
      </w:r>
      <w:r w:rsidR="00E0183D">
        <w:t>ч</w:t>
      </w:r>
      <w:r>
        <w:t>етврте седнице Одбора</w:t>
      </w:r>
    </w:p>
    <w:p w:rsidR="005D68E5" w:rsidRDefault="005D68E5"/>
    <w:p w:rsidR="005D68E5" w:rsidRDefault="005D68E5">
      <w:r>
        <w:tab/>
        <w:t>Седница је завршена 13,30 часова.</w:t>
      </w:r>
    </w:p>
    <w:p w:rsidR="005D68E5" w:rsidRDefault="005D68E5"/>
    <w:p w:rsidR="005D68E5" w:rsidRDefault="005D68E5"/>
    <w:p w:rsidR="005D68E5" w:rsidRDefault="005D68E5"/>
    <w:p w:rsidR="005D68E5" w:rsidRDefault="005D68E5" w:rsidP="005D68E5">
      <w:r>
        <w:t xml:space="preserve">    </w:t>
      </w:r>
      <w:r>
        <w:t xml:space="preserve">       СЕКРЕТАР                                                                                   ПРЕДСЕДНИК</w:t>
      </w:r>
    </w:p>
    <w:p w:rsidR="005D68E5" w:rsidRDefault="005D68E5" w:rsidP="005D68E5"/>
    <w:p w:rsidR="005D68E5" w:rsidRDefault="005D68E5" w:rsidP="005D68E5">
      <w:r>
        <w:t>--------------------------------------                                                   ----------------------------------</w:t>
      </w:r>
    </w:p>
    <w:p w:rsidR="005D68E5" w:rsidRDefault="005D68E5" w:rsidP="005D68E5">
      <w:r>
        <w:t xml:space="preserve"> Весна Матић Вукашиновић                                                           Александар Чотрић</w:t>
      </w:r>
    </w:p>
    <w:p w:rsidR="005D68E5" w:rsidRDefault="005D68E5">
      <w:r>
        <w:t xml:space="preserve">                                                                                                                </w:t>
      </w:r>
    </w:p>
    <w:sectPr w:rsidR="005D68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1D"/>
    <w:rsid w:val="00026870"/>
    <w:rsid w:val="001501E8"/>
    <w:rsid w:val="00302C9A"/>
    <w:rsid w:val="003F0597"/>
    <w:rsid w:val="004236A4"/>
    <w:rsid w:val="00487F6D"/>
    <w:rsid w:val="005D68E5"/>
    <w:rsid w:val="00AE65D9"/>
    <w:rsid w:val="00BD4B1D"/>
    <w:rsid w:val="00E0183D"/>
    <w:rsid w:val="00E8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customStyle="1" w:styleId="apple-converted-space">
    <w:name w:val="apple-converted-space"/>
    <w:basedOn w:val="DefaultParagraphFont"/>
    <w:rsid w:val="00AE6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customStyle="1" w:styleId="apple-converted-space">
    <w:name w:val="apple-converted-space"/>
    <w:basedOn w:val="DefaultParagraphFont"/>
    <w:rsid w:val="00AE6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4</cp:revision>
  <dcterms:created xsi:type="dcterms:W3CDTF">2012-12-04T13:20:00Z</dcterms:created>
  <dcterms:modified xsi:type="dcterms:W3CDTF">2012-12-05T13:12:00Z</dcterms:modified>
</cp:coreProperties>
</file>